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5205"/>
        <w:tblGridChange w:id="0">
          <w:tblGrid>
            <w:gridCol w:w="3795"/>
            <w:gridCol w:w="5205"/>
          </w:tblGrid>
        </w:tblGridChange>
      </w:tblGrid>
      <w:tr>
        <w:trPr>
          <w:cantSplit w:val="0"/>
          <w:tblHeader w:val="1"/>
        </w:trPr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ffffff"/>
                <w:shd w:fill="auto" w:val="clear"/>
              </w:rPr>
            </w:pPr>
            <w:r w:rsidDel="00000000" w:rsidR="00000000" w:rsidRPr="00000000">
              <w:rPr>
                <w:b w:val="1"/>
                <w:color w:val="ffffff"/>
                <w:shd w:fill="auto" w:val="clear"/>
                <w:rtl w:val="0"/>
              </w:rPr>
              <w:t xml:space="preserve">Project Element</w:t>
            </w:r>
          </w:p>
        </w:tc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hd w:fill="auto" w:val="clear"/>
              </w:rPr>
            </w:pPr>
            <w:r w:rsidDel="00000000" w:rsidR="00000000" w:rsidRPr="00000000">
              <w:rPr>
                <w:b w:val="1"/>
                <w:color w:val="ffffff"/>
                <w:shd w:fill="auto" w:val="clear"/>
                <w:rtl w:val="0"/>
              </w:rPr>
              <w:t xml:space="preserve">Your Project's Specifics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Aim, Desired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(Raise awareness, behavioral change, policy change, etc.?)  How will you measure this impact?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Affected Population Groups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(Children, elderly, general population, etc.?)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Target Audience &amp; 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(Community, policymakers, schools, etc.? Who should be involved?)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(Ongoing, short-term? Captures seasonal patterns?)</w:t>
            </w:r>
          </w:p>
          <w:p w:rsidR="00000000" w:rsidDel="00000000" w:rsidP="00000000" w:rsidRDefault="00000000" w:rsidRPr="00000000" w14:paraId="0000001E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 of Air Pollution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(Regional or Localized? Specific hotspots?)</w:t>
            </w:r>
          </w:p>
          <w:p w:rsidR="00000000" w:rsidDel="00000000" w:rsidP="00000000" w:rsidRDefault="00000000" w:rsidRPr="00000000" w14:paraId="00000026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Site selection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(Alignment with project aim, practical requirements, site security)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Accuracy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(Indicative for awareness, rigorous for policy, etc.? Absolute values or relative changes?)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Available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(Budget, volunteers, technical expertise, time)</w:t>
            </w:r>
          </w:p>
          <w:p w:rsidR="00000000" w:rsidDel="00000000" w:rsidP="00000000" w:rsidRDefault="00000000" w:rsidRPr="00000000" w14:paraId="0000003E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rFonts w:ascii="Proxima Nova Semibold" w:cs="Proxima Nova Semibold" w:eastAsia="Proxima Nova Semibold" w:hAnsi="Proxima Nova Semibold"/>
        <w:color w:val="0468b1"/>
        <w:sz w:val="24"/>
        <w:szCs w:val="24"/>
      </w:rPr>
    </w:pPr>
    <w:r w:rsidDel="00000000" w:rsidR="00000000" w:rsidRPr="00000000">
      <w:rPr>
        <w:rFonts w:ascii="Proxima Nova Semibold" w:cs="Proxima Nova Semibold" w:eastAsia="Proxima Nova Semibold" w:hAnsi="Proxima Nova Semibold"/>
        <w:color w:val="0468b1"/>
        <w:sz w:val="24"/>
        <w:szCs w:val="24"/>
        <w:rtl w:val="0"/>
      </w:rPr>
      <w:t xml:space="preserve">Low-Cost Hyperlocal Air Quality Monitoring Toolkit</w:t>
    </w:r>
  </w:p>
  <w:p w:rsidR="00000000" w:rsidDel="00000000" w:rsidP="00000000" w:rsidRDefault="00000000" w:rsidRPr="00000000" w14:paraId="00000046">
    <w:pPr>
      <w:rPr>
        <w:rFonts w:ascii="Proxima Nova Semibold" w:cs="Proxima Nova Semibold" w:eastAsia="Proxima Nova Semibold" w:hAnsi="Proxima Nova Semibold"/>
        <w:color w:val="0468b1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>
        <w:b w:val="1"/>
        <w:color w:val="0468b1"/>
        <w:sz w:val="24"/>
        <w:szCs w:val="24"/>
      </w:rPr>
    </w:pPr>
    <w:r w:rsidDel="00000000" w:rsidR="00000000" w:rsidRPr="00000000">
      <w:rPr>
        <w:b w:val="1"/>
        <w:color w:val="0468b1"/>
        <w:sz w:val="48"/>
        <w:szCs w:val="48"/>
        <w:rtl w:val="0"/>
      </w:rPr>
      <w:t xml:space="preserve">P2: Defining Your Air Quality Project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highlight w:val="white"/>
        <w:lang w:val="en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color w:val="66666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20" w:hanging="360"/>
    </w:pPr>
    <w:rPr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jc w:val="left"/>
    </w:pPr>
    <w:rPr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color w:val="66666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20" w:hanging="360"/>
    </w:pPr>
    <w:rPr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jc w:val="left"/>
    </w:pPr>
    <w:rPr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1wXfLUcHMy3QlLABu0z33tXiw==">CgMxLjA4AHIhMXZmMnJ5WHRTQjc4MURsVC1KNF9COWxYM0c4dXJhcVZB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